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D326C" w14:textId="77777777" w:rsidR="004A6837" w:rsidRDefault="00042053" w:rsidP="004A6837">
      <w:pPr>
        <w:pStyle w:val="Title"/>
      </w:pPr>
      <w:bookmarkStart w:id="0" w:name="_Hlk121232136"/>
      <w:r>
        <w:t>E</w:t>
      </w:r>
      <w:r w:rsidR="004A6837">
        <w:t>IP041</w:t>
      </w:r>
    </w:p>
    <w:p w14:paraId="551B48B2" w14:textId="0887BE14" w:rsidR="004A6837" w:rsidRPr="004A6837" w:rsidRDefault="4130040A" w:rsidP="004A6837">
      <w:pPr>
        <w:pStyle w:val="Title"/>
      </w:pPr>
      <w:r>
        <w:t>Can we accelerate development of co-located storage assets?</w:t>
      </w:r>
    </w:p>
    <w:bookmarkEnd w:id="0"/>
    <w:p w14:paraId="701AF5BF" w14:textId="7F2A4FE8" w:rsidR="00097116" w:rsidRDefault="008A47AB" w:rsidP="00D4581F">
      <w:pPr>
        <w:pStyle w:val="Heading1"/>
      </w:pPr>
      <w:r>
        <w:t>Problem Statement</w:t>
      </w:r>
      <w:r w:rsidR="00097116">
        <w:t xml:space="preserve"> Details</w:t>
      </w:r>
    </w:p>
    <w:tbl>
      <w:tblPr>
        <w:tblStyle w:val="TableGrid"/>
        <w:tblW w:w="0" w:type="auto"/>
        <w:tblLook w:val="04A0" w:firstRow="1" w:lastRow="0" w:firstColumn="1" w:lastColumn="0" w:noHBand="0" w:noVBand="1"/>
      </w:tblPr>
      <w:tblGrid>
        <w:gridCol w:w="9016"/>
      </w:tblGrid>
      <w:tr w:rsidR="00053550" w14:paraId="73CF4067" w14:textId="77777777" w:rsidTr="00053550">
        <w:tc>
          <w:tcPr>
            <w:tcW w:w="9016" w:type="dxa"/>
          </w:tcPr>
          <w:p w14:paraId="5D6CC548" w14:textId="7B51D36B" w:rsidR="002039E9" w:rsidRPr="004A6837" w:rsidRDefault="00586F3C" w:rsidP="00D30A5D">
            <w:r w:rsidRPr="004A6837">
              <w:t xml:space="preserve">Grid scale storage </w:t>
            </w:r>
            <w:r w:rsidR="007A0AFB" w:rsidRPr="004A6837">
              <w:t>assets</w:t>
            </w:r>
            <w:r w:rsidR="00D30A5D" w:rsidRPr="004A6837">
              <w:t xml:space="preserve"> </w:t>
            </w:r>
            <w:r w:rsidRPr="004A6837">
              <w:t xml:space="preserve">have the potential </w:t>
            </w:r>
            <w:r w:rsidR="00D30A5D" w:rsidRPr="004A6837">
              <w:t>to smooth generation</w:t>
            </w:r>
            <w:r w:rsidR="004A6837">
              <w:t>,</w:t>
            </w:r>
            <w:r w:rsidR="00D30A5D" w:rsidRPr="004A6837">
              <w:t xml:space="preserve"> but also provide flexible demand with long and short duration batteries using same connections. However, these </w:t>
            </w:r>
            <w:r w:rsidR="007A0AFB" w:rsidRPr="004A6837">
              <w:t>assets</w:t>
            </w:r>
            <w:r w:rsidR="00D30A5D" w:rsidRPr="004A6837">
              <w:t xml:space="preserve"> tend to compete for connection capacity because there is no </w:t>
            </w:r>
            <w:r w:rsidR="006A6607" w:rsidRPr="004A6837">
              <w:t xml:space="preserve">incentive to collaborate. </w:t>
            </w:r>
            <w:r w:rsidR="007A0AFB" w:rsidRPr="004A6837">
              <w:t>There is r</w:t>
            </w:r>
            <w:r w:rsidR="006A6607" w:rsidRPr="004A6837">
              <w:t>eal need to define flexibility for markets</w:t>
            </w:r>
            <w:r w:rsidR="00292820" w:rsidRPr="004A6837">
              <w:t xml:space="preserve"> as an enabler or restoration services as a secondary enabler</w:t>
            </w:r>
            <w:r w:rsidR="006A6607" w:rsidRPr="004A6837">
              <w:t>.</w:t>
            </w:r>
          </w:p>
          <w:p w14:paraId="58273954" w14:textId="7B060A8B" w:rsidR="00E3119C" w:rsidRPr="00053550" w:rsidRDefault="00EC3C0D" w:rsidP="00D30A5D">
            <w:pPr>
              <w:rPr>
                <w:i/>
                <w:iCs/>
              </w:rPr>
            </w:pPr>
            <w:r w:rsidRPr="004A6837">
              <w:t xml:space="preserve">Networks and grid service developers need to </w:t>
            </w:r>
            <w:r w:rsidR="00292820" w:rsidRPr="004A6837">
              <w:t xml:space="preserve">be incentivised to </w:t>
            </w:r>
            <w:r w:rsidR="0021490F" w:rsidRPr="004A6837">
              <w:t>optimise the development site and</w:t>
            </w:r>
            <w:r w:rsidR="005B4F5D" w:rsidRPr="004A6837">
              <w:t xml:space="preserve"> maximise the</w:t>
            </w:r>
            <w:r w:rsidR="0021490F" w:rsidRPr="004A6837">
              <w:t xml:space="preserve"> </w:t>
            </w:r>
            <w:r w:rsidR="00292820" w:rsidRPr="004A6837">
              <w:t>use of land to provide grid services.</w:t>
            </w:r>
          </w:p>
        </w:tc>
      </w:tr>
    </w:tbl>
    <w:p w14:paraId="2E2A4830" w14:textId="77777777" w:rsidR="00B26D7D" w:rsidRDefault="00B26D7D" w:rsidP="00B26D7D">
      <w:pPr>
        <w:pStyle w:val="Heading1"/>
      </w:pPr>
      <w:r>
        <w:t>Key Stakeholders</w:t>
      </w:r>
    </w:p>
    <w:tbl>
      <w:tblPr>
        <w:tblStyle w:val="TableGrid"/>
        <w:tblW w:w="0" w:type="auto"/>
        <w:tblLook w:val="04A0" w:firstRow="1" w:lastRow="0" w:firstColumn="1" w:lastColumn="0" w:noHBand="0" w:noVBand="1"/>
      </w:tblPr>
      <w:tblGrid>
        <w:gridCol w:w="9016"/>
      </w:tblGrid>
      <w:tr w:rsidR="00B26D7D" w14:paraId="15EF43E9" w14:textId="77777777" w:rsidTr="00E01358">
        <w:tc>
          <w:tcPr>
            <w:tcW w:w="9016" w:type="dxa"/>
          </w:tcPr>
          <w:p w14:paraId="27201C6D" w14:textId="217D0168" w:rsidR="00B26D7D" w:rsidRPr="007A35A6" w:rsidRDefault="00B26D7D" w:rsidP="00E01358">
            <w:r w:rsidRPr="00B26D7D">
              <w:t>NGESO, TOs, DNOs, electricity storage developers and optimisers, electricity generators, site owners</w:t>
            </w:r>
            <w:r w:rsidRPr="008608E9">
              <w:t>.</w:t>
            </w:r>
          </w:p>
        </w:tc>
      </w:tr>
    </w:tbl>
    <w:p w14:paraId="170D11F8" w14:textId="77777777" w:rsidR="00B26D7D" w:rsidRDefault="00B26D7D" w:rsidP="00B26D7D">
      <w:pPr>
        <w:pStyle w:val="Heading1"/>
      </w:pPr>
      <w:r>
        <w:t>Target Market</w:t>
      </w:r>
    </w:p>
    <w:tbl>
      <w:tblPr>
        <w:tblStyle w:val="TableGrid"/>
        <w:tblW w:w="0" w:type="auto"/>
        <w:tblLook w:val="04A0" w:firstRow="1" w:lastRow="0" w:firstColumn="1" w:lastColumn="0" w:noHBand="0" w:noVBand="1"/>
      </w:tblPr>
      <w:tblGrid>
        <w:gridCol w:w="9016"/>
      </w:tblGrid>
      <w:tr w:rsidR="00B26D7D" w14:paraId="54FF251E" w14:textId="77777777" w:rsidTr="00E01358">
        <w:tc>
          <w:tcPr>
            <w:tcW w:w="9016" w:type="dxa"/>
          </w:tcPr>
          <w:p w14:paraId="6B772624" w14:textId="77777777" w:rsidR="00B26D7D" w:rsidRDefault="00B26D7D" w:rsidP="00E01358">
            <w:r w:rsidRPr="008608E9">
              <w:t>NGESO, Ofgem.</w:t>
            </w:r>
          </w:p>
        </w:tc>
      </w:tr>
    </w:tbl>
    <w:p w14:paraId="34C97C4C" w14:textId="34FE6589" w:rsidR="00D4581F" w:rsidRDefault="00D4581F" w:rsidP="00D4581F">
      <w:pPr>
        <w:pStyle w:val="Heading1"/>
      </w:pPr>
      <w:r>
        <w:t xml:space="preserve">Enablers </w:t>
      </w:r>
      <w:r w:rsidR="00AC0CDB">
        <w:t>and</w:t>
      </w:r>
      <w:r>
        <w:t xml:space="preserve"> Constraints</w:t>
      </w:r>
    </w:p>
    <w:tbl>
      <w:tblPr>
        <w:tblStyle w:val="TableGrid"/>
        <w:tblW w:w="0" w:type="auto"/>
        <w:tblLook w:val="04A0" w:firstRow="1" w:lastRow="0" w:firstColumn="1" w:lastColumn="0" w:noHBand="0" w:noVBand="1"/>
      </w:tblPr>
      <w:tblGrid>
        <w:gridCol w:w="9016"/>
      </w:tblGrid>
      <w:tr w:rsidR="00053550" w14:paraId="2CAA3C52" w14:textId="77777777" w:rsidTr="00053550">
        <w:tc>
          <w:tcPr>
            <w:tcW w:w="9016" w:type="dxa"/>
          </w:tcPr>
          <w:p w14:paraId="74C54E1E" w14:textId="6DAC053C" w:rsidR="008A4FCB" w:rsidRPr="004A6837" w:rsidRDefault="0021490F" w:rsidP="00053550">
            <w:r w:rsidRPr="004A6837">
              <w:rPr>
                <w:b/>
                <w:bCs/>
                <w:i/>
                <w:iCs/>
              </w:rPr>
              <w:t>Enablers</w:t>
            </w:r>
            <w:r w:rsidR="004A6837" w:rsidRPr="004A6837">
              <w:t xml:space="preserve"> – </w:t>
            </w:r>
            <w:r w:rsidR="00E3119C" w:rsidRPr="004A6837">
              <w:t xml:space="preserve">REMA addresses </w:t>
            </w:r>
            <w:r w:rsidR="00F14C5D" w:rsidRPr="004A6837">
              <w:t xml:space="preserve">some of </w:t>
            </w:r>
            <w:r w:rsidR="00E3119C" w:rsidRPr="004A6837">
              <w:t>this problem</w:t>
            </w:r>
            <w:r w:rsidR="00245145" w:rsidRPr="004A6837">
              <w:t xml:space="preserve"> </w:t>
            </w:r>
            <w:r w:rsidR="00F14C5D" w:rsidRPr="004A6837">
              <w:t>(</w:t>
            </w:r>
            <w:r w:rsidRPr="004A6837">
              <w:t>e.g.</w:t>
            </w:r>
            <w:r w:rsidR="004A6837">
              <w:t>,</w:t>
            </w:r>
            <w:r w:rsidRPr="004A6837">
              <w:t xml:space="preserve"> </w:t>
            </w:r>
            <w:r w:rsidR="008A4FCB" w:rsidRPr="004A6837">
              <w:t xml:space="preserve">operability, </w:t>
            </w:r>
            <w:r w:rsidR="00F14C5D" w:rsidRPr="004A6837">
              <w:t>long duration storage and long duration flexibility</w:t>
            </w:r>
            <w:r w:rsidR="008A4FCB" w:rsidRPr="004A6837">
              <w:t>, balancing</w:t>
            </w:r>
            <w:r w:rsidRPr="004A6837">
              <w:t xml:space="preserve"> mechanisms</w:t>
            </w:r>
            <w:r w:rsidR="00F14C5D" w:rsidRPr="004A6837">
              <w:t xml:space="preserve">) </w:t>
            </w:r>
            <w:r w:rsidR="00245145" w:rsidRPr="004A6837">
              <w:t xml:space="preserve">so perhaps needs a local angle or a </w:t>
            </w:r>
            <w:r w:rsidR="00F14C5D" w:rsidRPr="004A6837">
              <w:t xml:space="preserve">specific focus such as </w:t>
            </w:r>
            <w:r w:rsidR="004A6837">
              <w:t>hydrogen?</w:t>
            </w:r>
          </w:p>
          <w:p w14:paraId="08A7E935" w14:textId="38846711" w:rsidR="0021490F" w:rsidRPr="004A6837" w:rsidRDefault="0021490F" w:rsidP="00053550">
            <w:r w:rsidRPr="004A6837">
              <w:rPr>
                <w:b/>
                <w:bCs/>
                <w:i/>
                <w:iCs/>
              </w:rPr>
              <w:t>Constraints</w:t>
            </w:r>
            <w:r w:rsidR="004A6837">
              <w:t xml:space="preserve"> – </w:t>
            </w:r>
            <w:r w:rsidRPr="004A6837">
              <w:t>National Grid tend not to recognise the value provided by co-located assets. They ask who owns assets/connections</w:t>
            </w:r>
            <w:r w:rsidR="005C5AF9" w:rsidRPr="004A6837">
              <w:t>.</w:t>
            </w:r>
          </w:p>
        </w:tc>
      </w:tr>
    </w:tbl>
    <w:p w14:paraId="16B17EEC" w14:textId="4C173D96" w:rsidR="00AF5B5E" w:rsidRDefault="00AF5B5E" w:rsidP="00AF5B5E">
      <w:pPr>
        <w:pStyle w:val="Heading1"/>
      </w:pPr>
      <w:r>
        <w:t>Scalability and Target Implementation</w:t>
      </w:r>
      <w:r w:rsidR="00730D43">
        <w:t xml:space="preserve"> Date</w:t>
      </w:r>
    </w:p>
    <w:tbl>
      <w:tblPr>
        <w:tblStyle w:val="TableGrid"/>
        <w:tblW w:w="0" w:type="auto"/>
        <w:tblLook w:val="04A0" w:firstRow="1" w:lastRow="0" w:firstColumn="1" w:lastColumn="0" w:noHBand="0" w:noVBand="1"/>
      </w:tblPr>
      <w:tblGrid>
        <w:gridCol w:w="9016"/>
      </w:tblGrid>
      <w:tr w:rsidR="00AF5B5E" w14:paraId="56BA3C23" w14:textId="77777777" w:rsidTr="00AF5B5E">
        <w:tc>
          <w:tcPr>
            <w:tcW w:w="9016" w:type="dxa"/>
          </w:tcPr>
          <w:p w14:paraId="710E9014" w14:textId="4426AF3D" w:rsidR="00FA339F" w:rsidRDefault="005C5AF9" w:rsidP="00AF5B5E">
            <w:r>
              <w:t xml:space="preserve">In line with </w:t>
            </w:r>
            <w:r w:rsidR="00830938">
              <w:t>REMA review</w:t>
            </w:r>
            <w:r>
              <w:t>.</w:t>
            </w:r>
          </w:p>
        </w:tc>
      </w:tr>
    </w:tbl>
    <w:p w14:paraId="7CC99F56" w14:textId="77777777" w:rsidR="00B26D7D" w:rsidRDefault="00B26D7D" w:rsidP="00B26D7D">
      <w:pPr>
        <w:pStyle w:val="Heading1"/>
      </w:pPr>
      <w:r>
        <w:t>Seed Question</w:t>
      </w:r>
    </w:p>
    <w:tbl>
      <w:tblPr>
        <w:tblStyle w:val="TableGrid"/>
        <w:tblW w:w="0" w:type="auto"/>
        <w:tblLook w:val="04A0" w:firstRow="1" w:lastRow="0" w:firstColumn="1" w:lastColumn="0" w:noHBand="0" w:noVBand="1"/>
      </w:tblPr>
      <w:tblGrid>
        <w:gridCol w:w="9016"/>
      </w:tblGrid>
      <w:tr w:rsidR="00B26D7D" w14:paraId="42B140AC" w14:textId="77777777" w:rsidTr="00E01358">
        <w:tc>
          <w:tcPr>
            <w:tcW w:w="9016" w:type="dxa"/>
          </w:tcPr>
          <w:p w14:paraId="5DF2B25B" w14:textId="501CFE57" w:rsidR="00B26D7D" w:rsidRPr="00C0136B" w:rsidRDefault="00B26D7D" w:rsidP="00E01358">
            <w:r w:rsidRPr="00B26D7D">
              <w:t xml:space="preserve">Are there any low regrets </w:t>
            </w:r>
            <w:r w:rsidR="009248CA">
              <w:t xml:space="preserve">actions </w:t>
            </w:r>
            <w:r w:rsidRPr="00B26D7D">
              <w:t>or quick wins ahead of REMA delivering the proposed reforms?</w:t>
            </w:r>
          </w:p>
        </w:tc>
      </w:tr>
    </w:tbl>
    <w:p w14:paraId="6590BDAE" w14:textId="77777777" w:rsidR="00B26D7D" w:rsidRDefault="00B26D7D" w:rsidP="00BD2AAD"/>
    <w:p w14:paraId="43B76F38" w14:textId="77777777" w:rsidR="004A6837" w:rsidRDefault="004A6837">
      <w:pPr>
        <w:spacing w:after="160" w:line="259" w:lineRule="auto"/>
        <w:rPr>
          <w:rFonts w:asciiTheme="majorHAnsi" w:eastAsiaTheme="majorEastAsia" w:hAnsiTheme="majorHAnsi" w:cstheme="majorBidi"/>
          <w:color w:val="2F5496" w:themeColor="accent1" w:themeShade="BF"/>
          <w:sz w:val="32"/>
          <w:szCs w:val="32"/>
        </w:rPr>
      </w:pPr>
      <w:r>
        <w:br w:type="page"/>
      </w:r>
    </w:p>
    <w:p w14:paraId="671C9B75" w14:textId="3FCD580B" w:rsidR="004A6837" w:rsidRDefault="004A6837" w:rsidP="004A6837">
      <w:pPr>
        <w:pStyle w:val="Heading1"/>
      </w:pPr>
      <w:r w:rsidRPr="001E1BB8">
        <w:lastRenderedPageBreak/>
        <w:t>Innovation Strategy Target Areas</w:t>
      </w:r>
    </w:p>
    <w:tbl>
      <w:tblPr>
        <w:tblStyle w:val="GridTable4-Accent5"/>
        <w:tblW w:w="0" w:type="auto"/>
        <w:tblLook w:val="06A0" w:firstRow="1" w:lastRow="0" w:firstColumn="1" w:lastColumn="0" w:noHBand="1" w:noVBand="1"/>
      </w:tblPr>
      <w:tblGrid>
        <w:gridCol w:w="1838"/>
        <w:gridCol w:w="5528"/>
        <w:gridCol w:w="1650"/>
      </w:tblGrid>
      <w:tr w:rsidR="004A6837" w14:paraId="3887DEF7" w14:textId="77777777" w:rsidTr="00FA2C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F84CDAA" w14:textId="77777777" w:rsidR="004A6837" w:rsidRPr="004A6837" w:rsidRDefault="004A6837" w:rsidP="00FA2CC0">
            <w:pPr>
              <w:rPr>
                <w:sz w:val="20"/>
                <w:szCs w:val="20"/>
              </w:rPr>
            </w:pPr>
            <w:r w:rsidRPr="004A6837">
              <w:rPr>
                <w:sz w:val="20"/>
                <w:szCs w:val="20"/>
              </w:rPr>
              <w:t>Innovation Theme</w:t>
            </w:r>
          </w:p>
        </w:tc>
        <w:tc>
          <w:tcPr>
            <w:tcW w:w="5528" w:type="dxa"/>
          </w:tcPr>
          <w:p w14:paraId="34D2DDC2" w14:textId="77777777" w:rsidR="004A6837" w:rsidRPr="004A6837" w:rsidRDefault="004A6837" w:rsidP="00FA2CC0">
            <w:pPr>
              <w:cnfStyle w:val="100000000000" w:firstRow="1" w:lastRow="0" w:firstColumn="0" w:lastColumn="0" w:oddVBand="0" w:evenVBand="0" w:oddHBand="0" w:evenHBand="0" w:firstRowFirstColumn="0" w:firstRowLastColumn="0" w:lastRowFirstColumn="0" w:lastRowLastColumn="0"/>
              <w:rPr>
                <w:sz w:val="20"/>
                <w:szCs w:val="20"/>
              </w:rPr>
            </w:pPr>
            <w:r w:rsidRPr="004A6837">
              <w:rPr>
                <w:sz w:val="20"/>
                <w:szCs w:val="20"/>
              </w:rPr>
              <w:t>Target Area</w:t>
            </w:r>
          </w:p>
        </w:tc>
        <w:tc>
          <w:tcPr>
            <w:tcW w:w="1650" w:type="dxa"/>
          </w:tcPr>
          <w:p w14:paraId="18921DA4" w14:textId="77777777" w:rsidR="004A6837" w:rsidRPr="004A6837" w:rsidRDefault="004A6837" w:rsidP="00FA2CC0">
            <w:pPr>
              <w:cnfStyle w:val="100000000000" w:firstRow="1" w:lastRow="0" w:firstColumn="0" w:lastColumn="0" w:oddVBand="0" w:evenVBand="0" w:oddHBand="0" w:evenHBand="0" w:firstRowFirstColumn="0" w:firstRowLastColumn="0" w:lastRowFirstColumn="0" w:lastRowLastColumn="0"/>
              <w:rPr>
                <w:sz w:val="20"/>
                <w:szCs w:val="20"/>
              </w:rPr>
            </w:pPr>
            <w:r w:rsidRPr="004A6837">
              <w:rPr>
                <w:sz w:val="20"/>
                <w:szCs w:val="20"/>
              </w:rPr>
              <w:t>Primary or Secondary</w:t>
            </w:r>
          </w:p>
        </w:tc>
      </w:tr>
      <w:tr w:rsidR="004A6837" w14:paraId="2EE3DC59" w14:textId="77777777" w:rsidTr="00FA2CC0">
        <w:tc>
          <w:tcPr>
            <w:cnfStyle w:val="001000000000" w:firstRow="0" w:lastRow="0" w:firstColumn="1" w:lastColumn="0" w:oddVBand="0" w:evenVBand="0" w:oddHBand="0" w:evenHBand="0" w:firstRowFirstColumn="0" w:firstRowLastColumn="0" w:lastRowFirstColumn="0" w:lastRowLastColumn="0"/>
            <w:tcW w:w="1838" w:type="dxa"/>
          </w:tcPr>
          <w:p w14:paraId="4F818105" w14:textId="77777777" w:rsidR="004A6837" w:rsidRPr="004A6837" w:rsidRDefault="004A6837" w:rsidP="00FA2CC0">
            <w:pPr>
              <w:rPr>
                <w:rFonts w:eastAsia="Times New Roman" w:cstheme="minorHAnsi"/>
                <w:sz w:val="20"/>
                <w:szCs w:val="20"/>
                <w:lang w:eastAsia="en-GB"/>
              </w:rPr>
            </w:pPr>
            <w:r w:rsidRPr="004A6837">
              <w:rPr>
                <w:rFonts w:eastAsia="Times New Roman" w:cstheme="minorHAnsi"/>
                <w:sz w:val="20"/>
                <w:szCs w:val="20"/>
                <w:lang w:eastAsia="en-GB"/>
              </w:rPr>
              <w:t>Data and Digitalisation</w:t>
            </w:r>
          </w:p>
        </w:tc>
        <w:tc>
          <w:tcPr>
            <w:tcW w:w="5528" w:type="dxa"/>
          </w:tcPr>
          <w:p w14:paraId="363F8E1C" w14:textId="77777777" w:rsidR="004A6837" w:rsidRPr="004A6837" w:rsidRDefault="004A6837" w:rsidP="00FA2CC0">
            <w:pPr>
              <w:cnfStyle w:val="000000000000" w:firstRow="0" w:lastRow="0" w:firstColumn="0" w:lastColumn="0" w:oddVBand="0" w:evenVBand="0" w:oddHBand="0" w:evenHBand="0" w:firstRowFirstColumn="0" w:firstRowLastColumn="0" w:lastRowFirstColumn="0" w:lastRowLastColumn="0"/>
              <w:rPr>
                <w:sz w:val="20"/>
                <w:szCs w:val="20"/>
              </w:rPr>
            </w:pPr>
            <w:r w:rsidRPr="004A6837">
              <w:rPr>
                <w:sz w:val="20"/>
                <w:szCs w:val="20"/>
              </w:rPr>
              <w:t>The shift to data-driven, digitally-enabled networks is critical as we move towards Net Zero.</w:t>
            </w:r>
          </w:p>
          <w:p w14:paraId="3F3B9439" w14:textId="77777777" w:rsidR="004A6837" w:rsidRPr="004A6837" w:rsidRDefault="004A6837" w:rsidP="00FA2CC0">
            <w:pPr>
              <w:cnfStyle w:val="000000000000" w:firstRow="0" w:lastRow="0" w:firstColumn="0" w:lastColumn="0" w:oddVBand="0" w:evenVBand="0" w:oddHBand="0" w:evenHBand="0" w:firstRowFirstColumn="0" w:firstRowLastColumn="0" w:lastRowFirstColumn="0" w:lastRowLastColumn="0"/>
              <w:rPr>
                <w:sz w:val="20"/>
                <w:szCs w:val="20"/>
              </w:rPr>
            </w:pPr>
            <w:r w:rsidRPr="004A6837">
              <w:rPr>
                <w:sz w:val="20"/>
                <w:szCs w:val="20"/>
              </w:rPr>
              <w:t>We need your help to drive standardisation, interoperability, security and digital skills whilst accelerating our transformation to data-driven networks by the mid 2030s.</w:t>
            </w:r>
          </w:p>
        </w:tc>
        <w:tc>
          <w:tcPr>
            <w:tcW w:w="1650" w:type="dxa"/>
          </w:tcPr>
          <w:p w14:paraId="6BB2368E" w14:textId="0D90B89C" w:rsidR="004A6837" w:rsidRPr="004A6837" w:rsidRDefault="004A6837" w:rsidP="00FA2CC0">
            <w:pPr>
              <w:cnfStyle w:val="000000000000" w:firstRow="0" w:lastRow="0" w:firstColumn="0" w:lastColumn="0" w:oddVBand="0" w:evenVBand="0" w:oddHBand="0" w:evenHBand="0" w:firstRowFirstColumn="0" w:firstRowLastColumn="0" w:lastRowFirstColumn="0" w:lastRowLastColumn="0"/>
              <w:rPr>
                <w:sz w:val="20"/>
                <w:szCs w:val="20"/>
              </w:rPr>
            </w:pPr>
          </w:p>
        </w:tc>
      </w:tr>
      <w:tr w:rsidR="004A6837" w14:paraId="68397E52" w14:textId="77777777" w:rsidTr="00FA2CC0">
        <w:tc>
          <w:tcPr>
            <w:cnfStyle w:val="001000000000" w:firstRow="0" w:lastRow="0" w:firstColumn="1" w:lastColumn="0" w:oddVBand="0" w:evenVBand="0" w:oddHBand="0" w:evenHBand="0" w:firstRowFirstColumn="0" w:firstRowLastColumn="0" w:lastRowFirstColumn="0" w:lastRowLastColumn="0"/>
            <w:tcW w:w="1838" w:type="dxa"/>
          </w:tcPr>
          <w:p w14:paraId="7689186C" w14:textId="77777777" w:rsidR="004A6837" w:rsidRPr="004A6837" w:rsidRDefault="004A6837" w:rsidP="00FA2CC0">
            <w:pPr>
              <w:rPr>
                <w:rFonts w:eastAsia="Times New Roman" w:cstheme="minorHAnsi"/>
                <w:sz w:val="20"/>
                <w:szCs w:val="20"/>
                <w:lang w:eastAsia="en-GB"/>
              </w:rPr>
            </w:pPr>
            <w:r w:rsidRPr="004A6837">
              <w:rPr>
                <w:rFonts w:eastAsia="Times New Roman" w:cstheme="minorHAnsi"/>
                <w:sz w:val="20"/>
                <w:szCs w:val="20"/>
                <w:lang w:eastAsia="en-GB"/>
              </w:rPr>
              <w:t>Flexibility and Market Evolution</w:t>
            </w:r>
          </w:p>
        </w:tc>
        <w:tc>
          <w:tcPr>
            <w:tcW w:w="5528" w:type="dxa"/>
          </w:tcPr>
          <w:p w14:paraId="047ADC20" w14:textId="77777777" w:rsidR="004A6837" w:rsidRPr="004A6837" w:rsidRDefault="004A6837" w:rsidP="00FA2CC0">
            <w:pPr>
              <w:cnfStyle w:val="000000000000" w:firstRow="0" w:lastRow="0" w:firstColumn="0" w:lastColumn="0" w:oddVBand="0" w:evenVBand="0" w:oddHBand="0" w:evenHBand="0" w:firstRowFirstColumn="0" w:firstRowLastColumn="0" w:lastRowFirstColumn="0" w:lastRowLastColumn="0"/>
              <w:rPr>
                <w:sz w:val="20"/>
                <w:szCs w:val="20"/>
              </w:rPr>
            </w:pPr>
            <w:r w:rsidRPr="004A6837">
              <w:rPr>
                <w:sz w:val="20"/>
                <w:szCs w:val="20"/>
              </w:rPr>
              <w:t>Energy networks must quickly and efficiently respond to the rapidly evolving needs of the energy system transition. We need your support to eliminate barriers to new market entrants, deploy novel commercial and network management solutions whilst ensuring fair participation and eliminating regulatory barriers within the RIIO-2 price control periods.</w:t>
            </w:r>
          </w:p>
        </w:tc>
        <w:tc>
          <w:tcPr>
            <w:tcW w:w="1650" w:type="dxa"/>
          </w:tcPr>
          <w:sdt>
            <w:sdtPr>
              <w:rPr>
                <w:sz w:val="20"/>
                <w:szCs w:val="20"/>
              </w:rPr>
              <w:id w:val="1580338542"/>
              <w:placeholder>
                <w:docPart w:val="80D14ABF6B2D4C4ABF2496456EAFB7F3"/>
              </w:placeholder>
              <w:dropDownList>
                <w:listItem w:value="Choose an item."/>
                <w:listItem w:displayText="Primary" w:value="Primary"/>
                <w:listItem w:displayText="Secondary" w:value="Secondary"/>
                <w:listItem w:displayText="Not applicable" w:value="Not applicable"/>
              </w:dropDownList>
            </w:sdtPr>
            <w:sdtContent>
              <w:p w14:paraId="785B78E2" w14:textId="77777777" w:rsidR="004A6837" w:rsidRPr="004A6837" w:rsidRDefault="004A6837" w:rsidP="00FA2CC0">
                <w:pPr>
                  <w:cnfStyle w:val="000000000000" w:firstRow="0" w:lastRow="0" w:firstColumn="0" w:lastColumn="0" w:oddVBand="0" w:evenVBand="0" w:oddHBand="0" w:evenHBand="0" w:firstRowFirstColumn="0" w:firstRowLastColumn="0" w:lastRowFirstColumn="0" w:lastRowLastColumn="0"/>
                  <w:rPr>
                    <w:sz w:val="20"/>
                    <w:szCs w:val="20"/>
                  </w:rPr>
                </w:pPr>
                <w:r w:rsidRPr="004A6837">
                  <w:rPr>
                    <w:sz w:val="20"/>
                    <w:szCs w:val="20"/>
                  </w:rPr>
                  <w:t>Secondary</w:t>
                </w:r>
              </w:p>
            </w:sdtContent>
          </w:sdt>
        </w:tc>
      </w:tr>
      <w:tr w:rsidR="004A6837" w14:paraId="6269F6E1" w14:textId="77777777" w:rsidTr="00FA2CC0">
        <w:tc>
          <w:tcPr>
            <w:cnfStyle w:val="001000000000" w:firstRow="0" w:lastRow="0" w:firstColumn="1" w:lastColumn="0" w:oddVBand="0" w:evenVBand="0" w:oddHBand="0" w:evenHBand="0" w:firstRowFirstColumn="0" w:firstRowLastColumn="0" w:lastRowFirstColumn="0" w:lastRowLastColumn="0"/>
            <w:tcW w:w="1838" w:type="dxa"/>
            <w:vMerge w:val="restart"/>
          </w:tcPr>
          <w:p w14:paraId="00AFF253" w14:textId="77777777" w:rsidR="004A6837" w:rsidRPr="004A6837" w:rsidRDefault="004A6837" w:rsidP="00FA2CC0">
            <w:pPr>
              <w:rPr>
                <w:rFonts w:eastAsia="Times New Roman" w:cstheme="minorHAnsi"/>
                <w:sz w:val="20"/>
                <w:szCs w:val="20"/>
                <w:lang w:eastAsia="en-GB"/>
              </w:rPr>
            </w:pPr>
            <w:r w:rsidRPr="004A6837">
              <w:rPr>
                <w:rFonts w:eastAsia="Times New Roman" w:cstheme="minorHAnsi"/>
                <w:sz w:val="20"/>
                <w:szCs w:val="20"/>
                <w:lang w:eastAsia="en-GB"/>
              </w:rPr>
              <w:t>Net zero and the energy system transition</w:t>
            </w:r>
          </w:p>
        </w:tc>
        <w:tc>
          <w:tcPr>
            <w:tcW w:w="5528" w:type="dxa"/>
          </w:tcPr>
          <w:p w14:paraId="78F00828" w14:textId="77777777" w:rsidR="004A6837" w:rsidRPr="004A6837" w:rsidRDefault="004A6837" w:rsidP="00FA2CC0">
            <w:pPr>
              <w:cnfStyle w:val="000000000000" w:firstRow="0" w:lastRow="0" w:firstColumn="0" w:lastColumn="0" w:oddVBand="0" w:evenVBand="0" w:oddHBand="0" w:evenHBand="0" w:firstRowFirstColumn="0" w:firstRowLastColumn="0" w:lastRowFirstColumn="0" w:lastRowLastColumn="0"/>
              <w:rPr>
                <w:sz w:val="20"/>
                <w:szCs w:val="20"/>
              </w:rPr>
            </w:pPr>
            <w:r w:rsidRPr="004A6837">
              <w:rPr>
                <w:sz w:val="20"/>
                <w:szCs w:val="20"/>
              </w:rPr>
              <w:t>In order to meet the UK net zero targets of 2050 we must start converting our networks to deliver low carbon fuels today. We want to work with you to develop the role of our gas networks into the future by investigating, trialling, implementing and delivering safe, low carbon alternatives to natural gas such as Hydrogen.</w:t>
            </w:r>
          </w:p>
        </w:tc>
        <w:tc>
          <w:tcPr>
            <w:tcW w:w="1650" w:type="dxa"/>
            <w:vMerge w:val="restart"/>
          </w:tcPr>
          <w:p w14:paraId="2B75D49B" w14:textId="1800EFCD" w:rsidR="004A6837" w:rsidRPr="004A6837" w:rsidRDefault="004A6837" w:rsidP="00FA2CC0">
            <w:pPr>
              <w:cnfStyle w:val="000000000000" w:firstRow="0" w:lastRow="0" w:firstColumn="0" w:lastColumn="0" w:oddVBand="0" w:evenVBand="0" w:oddHBand="0" w:evenHBand="0" w:firstRowFirstColumn="0" w:firstRowLastColumn="0" w:lastRowFirstColumn="0" w:lastRowLastColumn="0"/>
              <w:rPr>
                <w:sz w:val="20"/>
                <w:szCs w:val="20"/>
              </w:rPr>
            </w:pPr>
          </w:p>
        </w:tc>
      </w:tr>
      <w:tr w:rsidR="004A6837" w14:paraId="5173C7E3" w14:textId="77777777" w:rsidTr="00FA2CC0">
        <w:tc>
          <w:tcPr>
            <w:cnfStyle w:val="001000000000" w:firstRow="0" w:lastRow="0" w:firstColumn="1" w:lastColumn="0" w:oddVBand="0" w:evenVBand="0" w:oddHBand="0" w:evenHBand="0" w:firstRowFirstColumn="0" w:firstRowLastColumn="0" w:lastRowFirstColumn="0" w:lastRowLastColumn="0"/>
            <w:tcW w:w="1838" w:type="dxa"/>
            <w:vMerge/>
          </w:tcPr>
          <w:p w14:paraId="1630F4E6" w14:textId="77777777" w:rsidR="004A6837" w:rsidRPr="004A6837" w:rsidRDefault="004A6837" w:rsidP="00FA2CC0">
            <w:pPr>
              <w:rPr>
                <w:rFonts w:eastAsia="Times New Roman" w:cstheme="minorHAnsi"/>
                <w:sz w:val="20"/>
                <w:szCs w:val="20"/>
                <w:lang w:eastAsia="en-GB"/>
              </w:rPr>
            </w:pPr>
          </w:p>
        </w:tc>
        <w:tc>
          <w:tcPr>
            <w:tcW w:w="5528" w:type="dxa"/>
          </w:tcPr>
          <w:p w14:paraId="6F2FE941" w14:textId="77777777" w:rsidR="004A6837" w:rsidRPr="004A6837" w:rsidRDefault="004A6837" w:rsidP="00FA2CC0">
            <w:pPr>
              <w:cnfStyle w:val="000000000000" w:firstRow="0" w:lastRow="0" w:firstColumn="0" w:lastColumn="0" w:oddVBand="0" w:evenVBand="0" w:oddHBand="0" w:evenHBand="0" w:firstRowFirstColumn="0" w:firstRowLastColumn="0" w:lastRowFirstColumn="0" w:lastRowLastColumn="0"/>
              <w:rPr>
                <w:sz w:val="20"/>
                <w:szCs w:val="20"/>
              </w:rPr>
            </w:pPr>
            <w:r w:rsidRPr="004A6837">
              <w:rPr>
                <w:sz w:val="20"/>
                <w:szCs w:val="20"/>
              </w:rPr>
              <w:t>Net Zero requires connection of more low and zero carbon sources of energy generation, storage and demand to both the transmission and distribution networks. We need your innovative methods for effective network management and accessing flexibility to improve visibility, forecasting and modelling of low carbon technologies.</w:t>
            </w:r>
          </w:p>
        </w:tc>
        <w:tc>
          <w:tcPr>
            <w:tcW w:w="1650" w:type="dxa"/>
            <w:vMerge/>
          </w:tcPr>
          <w:p w14:paraId="1C144A51" w14:textId="77777777" w:rsidR="004A6837" w:rsidRPr="004A6837" w:rsidRDefault="004A6837" w:rsidP="00FA2CC0">
            <w:pPr>
              <w:cnfStyle w:val="000000000000" w:firstRow="0" w:lastRow="0" w:firstColumn="0" w:lastColumn="0" w:oddVBand="0" w:evenVBand="0" w:oddHBand="0" w:evenHBand="0" w:firstRowFirstColumn="0" w:firstRowLastColumn="0" w:lastRowFirstColumn="0" w:lastRowLastColumn="0"/>
              <w:rPr>
                <w:sz w:val="20"/>
                <w:szCs w:val="20"/>
              </w:rPr>
            </w:pPr>
          </w:p>
        </w:tc>
      </w:tr>
      <w:tr w:rsidR="004A6837" w14:paraId="153B7617" w14:textId="77777777" w:rsidTr="00FA2CC0">
        <w:tc>
          <w:tcPr>
            <w:cnfStyle w:val="001000000000" w:firstRow="0" w:lastRow="0" w:firstColumn="1" w:lastColumn="0" w:oddVBand="0" w:evenVBand="0" w:oddHBand="0" w:evenHBand="0" w:firstRowFirstColumn="0" w:firstRowLastColumn="0" w:lastRowFirstColumn="0" w:lastRowLastColumn="0"/>
            <w:tcW w:w="1838" w:type="dxa"/>
          </w:tcPr>
          <w:p w14:paraId="61C82DB9" w14:textId="77777777" w:rsidR="004A6837" w:rsidRPr="004A6837" w:rsidRDefault="004A6837" w:rsidP="00FA2CC0">
            <w:pPr>
              <w:rPr>
                <w:rFonts w:eastAsia="Times New Roman" w:cstheme="minorHAnsi"/>
                <w:sz w:val="20"/>
                <w:szCs w:val="20"/>
                <w:lang w:eastAsia="en-GB"/>
              </w:rPr>
            </w:pPr>
            <w:r w:rsidRPr="004A6837">
              <w:rPr>
                <w:rFonts w:eastAsia="Times New Roman" w:cstheme="minorHAnsi"/>
                <w:sz w:val="20"/>
                <w:szCs w:val="20"/>
                <w:lang w:eastAsia="en-GB"/>
              </w:rPr>
              <w:t>Optimised assets and practices</w:t>
            </w:r>
          </w:p>
        </w:tc>
        <w:tc>
          <w:tcPr>
            <w:tcW w:w="5528" w:type="dxa"/>
          </w:tcPr>
          <w:p w14:paraId="578EFF60" w14:textId="77777777" w:rsidR="004A6837" w:rsidRPr="004A6837" w:rsidRDefault="004A6837" w:rsidP="00FA2CC0">
            <w:pPr>
              <w:cnfStyle w:val="000000000000" w:firstRow="0" w:lastRow="0" w:firstColumn="0" w:lastColumn="0" w:oddVBand="0" w:evenVBand="0" w:oddHBand="0" w:evenHBand="0" w:firstRowFirstColumn="0" w:firstRowLastColumn="0" w:lastRowFirstColumn="0" w:lastRowLastColumn="0"/>
              <w:rPr>
                <w:sz w:val="20"/>
                <w:szCs w:val="20"/>
              </w:rPr>
            </w:pPr>
            <w:r w:rsidRPr="004A6837">
              <w:rPr>
                <w:sz w:val="20"/>
                <w:szCs w:val="20"/>
              </w:rPr>
              <w:t>Innovation has a key role to play in ensuring our networks continue to remain reliable, safe, secure and resilient to our changing climate. We are constantly looking to improve and welcome support to identify methods to prevent interruptions, ensure resilience, reduce climate impact and future-proof our networks.</w:t>
            </w:r>
          </w:p>
        </w:tc>
        <w:tc>
          <w:tcPr>
            <w:tcW w:w="1650" w:type="dxa"/>
          </w:tcPr>
          <w:sdt>
            <w:sdtPr>
              <w:rPr>
                <w:sz w:val="20"/>
                <w:szCs w:val="20"/>
              </w:rPr>
              <w:id w:val="2005017235"/>
              <w:placeholder>
                <w:docPart w:val="D27F5E99B3CA47DA9C200121378636D8"/>
              </w:placeholder>
              <w:dropDownList>
                <w:listItem w:value="Choose an item."/>
                <w:listItem w:displayText="Primary" w:value="Primary"/>
                <w:listItem w:displayText="Secondary" w:value="Secondary"/>
                <w:listItem w:displayText="Not applicable" w:value="Not applicable"/>
              </w:dropDownList>
            </w:sdtPr>
            <w:sdtContent>
              <w:p w14:paraId="23E7F8AB" w14:textId="77777777" w:rsidR="004A6837" w:rsidRPr="004A6837" w:rsidRDefault="004A6837" w:rsidP="00FA2CC0">
                <w:pPr>
                  <w:cnfStyle w:val="000000000000" w:firstRow="0" w:lastRow="0" w:firstColumn="0" w:lastColumn="0" w:oddVBand="0" w:evenVBand="0" w:oddHBand="0" w:evenHBand="0" w:firstRowFirstColumn="0" w:firstRowLastColumn="0" w:lastRowFirstColumn="0" w:lastRowLastColumn="0"/>
                  <w:rPr>
                    <w:sz w:val="20"/>
                    <w:szCs w:val="20"/>
                  </w:rPr>
                </w:pPr>
                <w:r w:rsidRPr="004A6837">
                  <w:rPr>
                    <w:sz w:val="20"/>
                    <w:szCs w:val="20"/>
                  </w:rPr>
                  <w:t>Primary</w:t>
                </w:r>
              </w:p>
            </w:sdtContent>
          </w:sdt>
        </w:tc>
      </w:tr>
      <w:tr w:rsidR="004A6837" w14:paraId="15B77D45" w14:textId="77777777" w:rsidTr="00FA2CC0">
        <w:tc>
          <w:tcPr>
            <w:cnfStyle w:val="001000000000" w:firstRow="0" w:lastRow="0" w:firstColumn="1" w:lastColumn="0" w:oddVBand="0" w:evenVBand="0" w:oddHBand="0" w:evenHBand="0" w:firstRowFirstColumn="0" w:firstRowLastColumn="0" w:lastRowFirstColumn="0" w:lastRowLastColumn="0"/>
            <w:tcW w:w="1838" w:type="dxa"/>
          </w:tcPr>
          <w:p w14:paraId="252E0C26" w14:textId="77777777" w:rsidR="004A6837" w:rsidRPr="004A6837" w:rsidRDefault="004A6837" w:rsidP="00FA2CC0">
            <w:pPr>
              <w:rPr>
                <w:rFonts w:eastAsia="Times New Roman" w:cstheme="minorHAnsi"/>
                <w:sz w:val="20"/>
                <w:szCs w:val="20"/>
                <w:lang w:eastAsia="en-GB"/>
              </w:rPr>
            </w:pPr>
            <w:r w:rsidRPr="004A6837">
              <w:rPr>
                <w:rFonts w:eastAsia="Times New Roman" w:cstheme="minorHAnsi"/>
                <w:sz w:val="20"/>
                <w:szCs w:val="20"/>
                <w:lang w:eastAsia="en-GB"/>
              </w:rPr>
              <w:t>Supporting Consumers in Vulnerable Situations</w:t>
            </w:r>
          </w:p>
        </w:tc>
        <w:tc>
          <w:tcPr>
            <w:tcW w:w="5528" w:type="dxa"/>
          </w:tcPr>
          <w:p w14:paraId="7294E5B1" w14:textId="77777777" w:rsidR="004A6837" w:rsidRPr="004A6837" w:rsidRDefault="004A6837" w:rsidP="00FA2CC0">
            <w:pPr>
              <w:cnfStyle w:val="000000000000" w:firstRow="0" w:lastRow="0" w:firstColumn="0" w:lastColumn="0" w:oddVBand="0" w:evenVBand="0" w:oddHBand="0" w:evenHBand="0" w:firstRowFirstColumn="0" w:firstRowLastColumn="0" w:lastRowFirstColumn="0" w:lastRowLastColumn="0"/>
              <w:rPr>
                <w:sz w:val="20"/>
                <w:szCs w:val="20"/>
              </w:rPr>
            </w:pPr>
            <w:r w:rsidRPr="004A6837">
              <w:rPr>
                <w:sz w:val="20"/>
                <w:szCs w:val="20"/>
              </w:rPr>
              <w:t>Equality and fairness are the foundations of a just transition to Net Zero. We hope you can provide insight into the transient and situational nature of vulnerability and how we can overcome the impact the energy system has on consumers, building strong relationships for the future.</w:t>
            </w:r>
          </w:p>
        </w:tc>
        <w:tc>
          <w:tcPr>
            <w:tcW w:w="1650" w:type="dxa"/>
          </w:tcPr>
          <w:p w14:paraId="553CB9FA" w14:textId="4DE46B2B" w:rsidR="004A6837" w:rsidRPr="004A6837" w:rsidRDefault="004A6837" w:rsidP="00FA2CC0">
            <w:pPr>
              <w:cnfStyle w:val="000000000000" w:firstRow="0" w:lastRow="0" w:firstColumn="0" w:lastColumn="0" w:oddVBand="0" w:evenVBand="0" w:oddHBand="0" w:evenHBand="0" w:firstRowFirstColumn="0" w:firstRowLastColumn="0" w:lastRowFirstColumn="0" w:lastRowLastColumn="0"/>
              <w:rPr>
                <w:sz w:val="20"/>
                <w:szCs w:val="20"/>
              </w:rPr>
            </w:pPr>
          </w:p>
        </w:tc>
      </w:tr>
      <w:tr w:rsidR="004A6837" w14:paraId="2D313358" w14:textId="77777777" w:rsidTr="00FA2CC0">
        <w:tc>
          <w:tcPr>
            <w:cnfStyle w:val="001000000000" w:firstRow="0" w:lastRow="0" w:firstColumn="1" w:lastColumn="0" w:oddVBand="0" w:evenVBand="0" w:oddHBand="0" w:evenHBand="0" w:firstRowFirstColumn="0" w:firstRowLastColumn="0" w:lastRowFirstColumn="0" w:lastRowLastColumn="0"/>
            <w:tcW w:w="1838" w:type="dxa"/>
          </w:tcPr>
          <w:p w14:paraId="3B4D848D" w14:textId="77777777" w:rsidR="004A6837" w:rsidRPr="004A6837" w:rsidRDefault="004A6837" w:rsidP="00FA2CC0">
            <w:pPr>
              <w:rPr>
                <w:rFonts w:eastAsia="Times New Roman" w:cstheme="minorHAnsi"/>
                <w:sz w:val="20"/>
                <w:szCs w:val="20"/>
                <w:lang w:eastAsia="en-GB"/>
              </w:rPr>
            </w:pPr>
            <w:r w:rsidRPr="004A6837">
              <w:rPr>
                <w:rFonts w:eastAsia="Times New Roman" w:cstheme="minorHAnsi"/>
                <w:sz w:val="20"/>
                <w:szCs w:val="20"/>
                <w:lang w:eastAsia="en-GB"/>
              </w:rPr>
              <w:t>Whole Energy System Transition</w:t>
            </w:r>
          </w:p>
        </w:tc>
        <w:tc>
          <w:tcPr>
            <w:tcW w:w="5528" w:type="dxa"/>
          </w:tcPr>
          <w:p w14:paraId="27E2EFD0" w14:textId="77777777" w:rsidR="004A6837" w:rsidRPr="004A6837" w:rsidRDefault="004A6837" w:rsidP="00FA2CC0">
            <w:pPr>
              <w:cnfStyle w:val="000000000000" w:firstRow="0" w:lastRow="0" w:firstColumn="0" w:lastColumn="0" w:oddVBand="0" w:evenVBand="0" w:oddHBand="0" w:evenHBand="0" w:firstRowFirstColumn="0" w:firstRowLastColumn="0" w:lastRowFirstColumn="0" w:lastRowLastColumn="0"/>
              <w:rPr>
                <w:sz w:val="20"/>
                <w:szCs w:val="20"/>
              </w:rPr>
            </w:pPr>
            <w:r w:rsidRPr="004A6837">
              <w:rPr>
                <w:sz w:val="20"/>
                <w:szCs w:val="20"/>
              </w:rPr>
              <w:t>The energy system must consider the full range of opportunities, risks and interdependencies that exist across the energy networks to integrate and optimise them in a way that best serves the consumer. We are looking for ways to improve visibility of the networks and transitional options, co-ordinate approaches and collaborate across the UK.</w:t>
            </w:r>
          </w:p>
        </w:tc>
        <w:tc>
          <w:tcPr>
            <w:tcW w:w="1650" w:type="dxa"/>
          </w:tcPr>
          <w:p w14:paraId="4816C931" w14:textId="6213C86C" w:rsidR="004A6837" w:rsidRPr="004A6837" w:rsidRDefault="004A6837" w:rsidP="00FA2CC0">
            <w:pPr>
              <w:cnfStyle w:val="000000000000" w:firstRow="0" w:lastRow="0" w:firstColumn="0" w:lastColumn="0" w:oddVBand="0" w:evenVBand="0" w:oddHBand="0" w:evenHBand="0" w:firstRowFirstColumn="0" w:firstRowLastColumn="0" w:lastRowFirstColumn="0" w:lastRowLastColumn="0"/>
              <w:rPr>
                <w:sz w:val="20"/>
                <w:szCs w:val="20"/>
              </w:rPr>
            </w:pPr>
          </w:p>
        </w:tc>
      </w:tr>
    </w:tbl>
    <w:p w14:paraId="2FE108D5" w14:textId="77777777" w:rsidR="004A6837" w:rsidRPr="00E81965" w:rsidRDefault="004A6837" w:rsidP="00BD2AAD"/>
    <w:sectPr w:rsidR="004A6837" w:rsidRPr="00E8196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C16B4" w14:textId="77777777" w:rsidR="007E561F" w:rsidRDefault="007E561F" w:rsidP="00974F2B">
      <w:pPr>
        <w:spacing w:after="0"/>
      </w:pPr>
      <w:r>
        <w:separator/>
      </w:r>
    </w:p>
  </w:endnote>
  <w:endnote w:type="continuationSeparator" w:id="0">
    <w:p w14:paraId="43778ABA" w14:textId="77777777" w:rsidR="007E561F" w:rsidRDefault="007E561F" w:rsidP="00974F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24E9" w14:textId="0F3E4700" w:rsidR="00974F2B" w:rsidRDefault="00000000" w:rsidP="00974F2B">
    <w:pPr>
      <w:pStyle w:val="Footer"/>
      <w:rPr>
        <w:rFonts w:ascii="Roboto" w:hAnsi="Roboto"/>
        <w:b/>
        <w:bCs/>
        <w:color w:val="00598E"/>
        <w:sz w:val="27"/>
        <w:szCs w:val="27"/>
        <w:shd w:val="clear" w:color="auto" w:fill="FFFFFF"/>
      </w:rPr>
    </w:pPr>
    <w:r>
      <w:rPr>
        <w:rFonts w:ascii="Roboto" w:hAnsi="Roboto"/>
        <w:b/>
        <w:bCs/>
        <w:color w:val="00598E"/>
        <w:sz w:val="27"/>
        <w:szCs w:val="27"/>
        <w:shd w:val="clear" w:color="auto" w:fill="FFFFFF"/>
      </w:rPr>
      <w:pict w14:anchorId="0F5CC08D">
        <v:rect id="_x0000_i1025" style="width:451.3pt;height:1.5pt" o:hralign="center" o:hrstd="t" o:hrnoshade="t" o:hr="t" fillcolor="#00598e" stroked="f"/>
      </w:pict>
    </w:r>
  </w:p>
  <w:p w14:paraId="06AD0A03" w14:textId="09E50928" w:rsidR="00974F2B" w:rsidRDefault="00974F2B" w:rsidP="00974F2B">
    <w:pPr>
      <w:pStyle w:val="Footer"/>
      <w:jc w:val="right"/>
      <w:rPr>
        <w:rFonts w:ascii="Roboto" w:hAnsi="Roboto"/>
        <w:b/>
        <w:bCs/>
        <w:color w:val="00598E"/>
        <w:sz w:val="27"/>
        <w:szCs w:val="27"/>
        <w:shd w:val="clear" w:color="auto" w:fill="FFFFFF"/>
      </w:rPr>
    </w:pPr>
    <w:r>
      <w:rPr>
        <w:rFonts w:ascii="Roboto" w:hAnsi="Roboto"/>
        <w:b/>
        <w:bCs/>
        <w:color w:val="00598E"/>
        <w:sz w:val="27"/>
        <w:szCs w:val="27"/>
        <w:shd w:val="clear" w:color="auto" w:fill="FFFFFF"/>
      </w:rPr>
      <w:t>The voice of the networks</w:t>
    </w:r>
  </w:p>
  <w:p w14:paraId="04A6C109" w14:textId="4DE4062A" w:rsidR="004A6837" w:rsidRPr="00974F2B" w:rsidRDefault="005D5555" w:rsidP="004A6837">
    <w:pPr>
      <w:pStyle w:val="Footer"/>
      <w:rPr>
        <w:rFonts w:cstheme="minorHAnsi"/>
      </w:rPr>
    </w:pPr>
    <w:r w:rsidRPr="005D5555">
      <w:rPr>
        <w:rFonts w:cstheme="minorHAnsi"/>
        <w:b/>
        <w:bCs/>
        <w:color w:val="A6A6A6" w:themeColor="background1" w:themeShade="A6"/>
        <w:shd w:val="clear" w:color="auto" w:fill="FFFFFF"/>
      </w:rPr>
      <w:t>Energy Innovation Basecamp</w:t>
    </w:r>
  </w:p>
  <w:p w14:paraId="07E7BABA" w14:textId="6895AB0B" w:rsidR="00974F2B" w:rsidRPr="00974F2B" w:rsidRDefault="00974F2B" w:rsidP="00974F2B">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2DDFC" w14:textId="77777777" w:rsidR="007E561F" w:rsidRDefault="007E561F" w:rsidP="00974F2B">
      <w:pPr>
        <w:spacing w:after="0"/>
      </w:pPr>
      <w:r>
        <w:separator/>
      </w:r>
    </w:p>
  </w:footnote>
  <w:footnote w:type="continuationSeparator" w:id="0">
    <w:p w14:paraId="2436DC70" w14:textId="77777777" w:rsidR="007E561F" w:rsidRDefault="007E561F" w:rsidP="00974F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B8EB" w14:textId="76C044BC" w:rsidR="00974F2B" w:rsidRDefault="00974F2B" w:rsidP="00974F2B">
    <w:pPr>
      <w:pStyle w:val="Header"/>
      <w:jc w:val="right"/>
    </w:pPr>
    <w:r>
      <w:rPr>
        <w:noProof/>
      </w:rPr>
      <w:drawing>
        <wp:inline distT="0" distB="0" distL="0" distR="0" wp14:anchorId="4919CD2B" wp14:editId="15B7026D">
          <wp:extent cx="1260000" cy="88560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60000" cy="8856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F2B"/>
    <w:rsid w:val="00042053"/>
    <w:rsid w:val="000476B4"/>
    <w:rsid w:val="00053550"/>
    <w:rsid w:val="00054F53"/>
    <w:rsid w:val="0007440E"/>
    <w:rsid w:val="00085719"/>
    <w:rsid w:val="00097116"/>
    <w:rsid w:val="000B6611"/>
    <w:rsid w:val="00102906"/>
    <w:rsid w:val="00111FD3"/>
    <w:rsid w:val="00174807"/>
    <w:rsid w:val="00191750"/>
    <w:rsid w:val="001B7D42"/>
    <w:rsid w:val="001C569C"/>
    <w:rsid w:val="001E1BB8"/>
    <w:rsid w:val="002039E9"/>
    <w:rsid w:val="0021490F"/>
    <w:rsid w:val="00224D3A"/>
    <w:rsid w:val="00245145"/>
    <w:rsid w:val="0025038E"/>
    <w:rsid w:val="00267133"/>
    <w:rsid w:val="00292820"/>
    <w:rsid w:val="002A1F00"/>
    <w:rsid w:val="002A5E52"/>
    <w:rsid w:val="0031039C"/>
    <w:rsid w:val="003113BF"/>
    <w:rsid w:val="0031195D"/>
    <w:rsid w:val="003274AF"/>
    <w:rsid w:val="00347BAE"/>
    <w:rsid w:val="003A3B40"/>
    <w:rsid w:val="003B2F35"/>
    <w:rsid w:val="003B3B86"/>
    <w:rsid w:val="00417718"/>
    <w:rsid w:val="00432271"/>
    <w:rsid w:val="00433EFD"/>
    <w:rsid w:val="004A6837"/>
    <w:rsid w:val="00505C1C"/>
    <w:rsid w:val="005148EB"/>
    <w:rsid w:val="00561A1E"/>
    <w:rsid w:val="00574161"/>
    <w:rsid w:val="00582194"/>
    <w:rsid w:val="005863C8"/>
    <w:rsid w:val="00586F3C"/>
    <w:rsid w:val="005943E4"/>
    <w:rsid w:val="005B40A7"/>
    <w:rsid w:val="005B495D"/>
    <w:rsid w:val="005B4F5D"/>
    <w:rsid w:val="005C5AF9"/>
    <w:rsid w:val="005D5555"/>
    <w:rsid w:val="005F430A"/>
    <w:rsid w:val="00642FB3"/>
    <w:rsid w:val="006552B5"/>
    <w:rsid w:val="006A6607"/>
    <w:rsid w:val="006A69D8"/>
    <w:rsid w:val="00730D43"/>
    <w:rsid w:val="00750BC5"/>
    <w:rsid w:val="007649D7"/>
    <w:rsid w:val="0077498C"/>
    <w:rsid w:val="007A0AFB"/>
    <w:rsid w:val="007A35A6"/>
    <w:rsid w:val="007A6639"/>
    <w:rsid w:val="007C22DF"/>
    <w:rsid w:val="007E01FF"/>
    <w:rsid w:val="007E561F"/>
    <w:rsid w:val="007E787F"/>
    <w:rsid w:val="007F0708"/>
    <w:rsid w:val="007F1B33"/>
    <w:rsid w:val="007F71BE"/>
    <w:rsid w:val="008127E4"/>
    <w:rsid w:val="00823DEE"/>
    <w:rsid w:val="00830938"/>
    <w:rsid w:val="00847816"/>
    <w:rsid w:val="00851BA7"/>
    <w:rsid w:val="00853A29"/>
    <w:rsid w:val="0087210F"/>
    <w:rsid w:val="00880DA9"/>
    <w:rsid w:val="008A47AB"/>
    <w:rsid w:val="008A4FCB"/>
    <w:rsid w:val="008C5418"/>
    <w:rsid w:val="0090202C"/>
    <w:rsid w:val="009248CA"/>
    <w:rsid w:val="009376A0"/>
    <w:rsid w:val="00974F2B"/>
    <w:rsid w:val="009E38CC"/>
    <w:rsid w:val="009F348B"/>
    <w:rsid w:val="009F46E3"/>
    <w:rsid w:val="00A24F01"/>
    <w:rsid w:val="00AB3D32"/>
    <w:rsid w:val="00AC0CDB"/>
    <w:rsid w:val="00AF5B5E"/>
    <w:rsid w:val="00B03F0F"/>
    <w:rsid w:val="00B26D7D"/>
    <w:rsid w:val="00B27481"/>
    <w:rsid w:val="00B43E32"/>
    <w:rsid w:val="00B84899"/>
    <w:rsid w:val="00BA3748"/>
    <w:rsid w:val="00BA5280"/>
    <w:rsid w:val="00BD2AAD"/>
    <w:rsid w:val="00C47DAC"/>
    <w:rsid w:val="00C80661"/>
    <w:rsid w:val="00C81E62"/>
    <w:rsid w:val="00CB7AB7"/>
    <w:rsid w:val="00D30A5D"/>
    <w:rsid w:val="00D421A3"/>
    <w:rsid w:val="00D4581F"/>
    <w:rsid w:val="00DA2682"/>
    <w:rsid w:val="00DC21FF"/>
    <w:rsid w:val="00DF4F3A"/>
    <w:rsid w:val="00E3119C"/>
    <w:rsid w:val="00E63093"/>
    <w:rsid w:val="00E64E7A"/>
    <w:rsid w:val="00E7147D"/>
    <w:rsid w:val="00E81965"/>
    <w:rsid w:val="00E8577C"/>
    <w:rsid w:val="00EC3C0D"/>
    <w:rsid w:val="00EC4299"/>
    <w:rsid w:val="00ED23A4"/>
    <w:rsid w:val="00EE5597"/>
    <w:rsid w:val="00F14C5D"/>
    <w:rsid w:val="00F23A84"/>
    <w:rsid w:val="00F95582"/>
    <w:rsid w:val="00FA339F"/>
    <w:rsid w:val="00FD2D5E"/>
    <w:rsid w:val="00FF0E1D"/>
    <w:rsid w:val="41300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6165C"/>
  <w15:chartTrackingRefBased/>
  <w15:docId w15:val="{5539A799-94CE-46D0-8487-B01A74BB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D5E"/>
    <w:pPr>
      <w:spacing w:after="120" w:line="240" w:lineRule="auto"/>
    </w:pPr>
  </w:style>
  <w:style w:type="paragraph" w:styleId="Heading1">
    <w:name w:val="heading 1"/>
    <w:basedOn w:val="Normal"/>
    <w:next w:val="Normal"/>
    <w:link w:val="Heading1Char"/>
    <w:uiPriority w:val="9"/>
    <w:qFormat/>
    <w:rsid w:val="00D458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F2B"/>
    <w:pPr>
      <w:tabs>
        <w:tab w:val="center" w:pos="4513"/>
        <w:tab w:val="right" w:pos="9026"/>
      </w:tabs>
      <w:spacing w:after="0"/>
    </w:pPr>
  </w:style>
  <w:style w:type="character" w:customStyle="1" w:styleId="HeaderChar">
    <w:name w:val="Header Char"/>
    <w:basedOn w:val="DefaultParagraphFont"/>
    <w:link w:val="Header"/>
    <w:uiPriority w:val="99"/>
    <w:rsid w:val="00974F2B"/>
  </w:style>
  <w:style w:type="paragraph" w:styleId="Footer">
    <w:name w:val="footer"/>
    <w:basedOn w:val="Normal"/>
    <w:link w:val="FooterChar"/>
    <w:uiPriority w:val="99"/>
    <w:unhideWhenUsed/>
    <w:rsid w:val="00974F2B"/>
    <w:pPr>
      <w:tabs>
        <w:tab w:val="center" w:pos="4513"/>
        <w:tab w:val="right" w:pos="9026"/>
      </w:tabs>
      <w:spacing w:after="0"/>
    </w:pPr>
  </w:style>
  <w:style w:type="character" w:customStyle="1" w:styleId="FooterChar">
    <w:name w:val="Footer Char"/>
    <w:basedOn w:val="DefaultParagraphFont"/>
    <w:link w:val="Footer"/>
    <w:uiPriority w:val="99"/>
    <w:rsid w:val="00974F2B"/>
  </w:style>
  <w:style w:type="paragraph" w:styleId="Title">
    <w:name w:val="Title"/>
    <w:basedOn w:val="Normal"/>
    <w:next w:val="Normal"/>
    <w:link w:val="TitleChar"/>
    <w:autoRedefine/>
    <w:uiPriority w:val="10"/>
    <w:qFormat/>
    <w:rsid w:val="004A6837"/>
    <w:pPr>
      <w:spacing w:after="0"/>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4A6837"/>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E8196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81965"/>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4581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02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4807"/>
    <w:rPr>
      <w:color w:val="808080"/>
    </w:rPr>
  </w:style>
  <w:style w:type="table" w:styleId="GridTable4-Accent5">
    <w:name w:val="Grid Table 4 Accent 5"/>
    <w:basedOn w:val="TableNormal"/>
    <w:uiPriority w:val="49"/>
    <w:rsid w:val="00B8489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BA5280"/>
    <w:rPr>
      <w:sz w:val="16"/>
      <w:szCs w:val="16"/>
    </w:rPr>
  </w:style>
  <w:style w:type="paragraph" w:styleId="CommentText">
    <w:name w:val="annotation text"/>
    <w:basedOn w:val="Normal"/>
    <w:link w:val="CommentTextChar"/>
    <w:uiPriority w:val="99"/>
    <w:unhideWhenUsed/>
    <w:rsid w:val="00BA5280"/>
    <w:rPr>
      <w:sz w:val="20"/>
      <w:szCs w:val="20"/>
    </w:rPr>
  </w:style>
  <w:style w:type="character" w:customStyle="1" w:styleId="CommentTextChar">
    <w:name w:val="Comment Text Char"/>
    <w:basedOn w:val="DefaultParagraphFont"/>
    <w:link w:val="CommentText"/>
    <w:uiPriority w:val="99"/>
    <w:rsid w:val="00BA5280"/>
    <w:rPr>
      <w:sz w:val="20"/>
      <w:szCs w:val="20"/>
    </w:rPr>
  </w:style>
  <w:style w:type="paragraph" w:styleId="CommentSubject">
    <w:name w:val="annotation subject"/>
    <w:basedOn w:val="CommentText"/>
    <w:next w:val="CommentText"/>
    <w:link w:val="CommentSubjectChar"/>
    <w:uiPriority w:val="99"/>
    <w:semiHidden/>
    <w:unhideWhenUsed/>
    <w:rsid w:val="00BA5280"/>
    <w:rPr>
      <w:b/>
      <w:bCs/>
    </w:rPr>
  </w:style>
  <w:style w:type="character" w:customStyle="1" w:styleId="CommentSubjectChar">
    <w:name w:val="Comment Subject Char"/>
    <w:basedOn w:val="CommentTextChar"/>
    <w:link w:val="CommentSubject"/>
    <w:uiPriority w:val="99"/>
    <w:semiHidden/>
    <w:rsid w:val="00BA5280"/>
    <w:rPr>
      <w:b/>
      <w:bCs/>
      <w:sz w:val="20"/>
      <w:szCs w:val="20"/>
    </w:rPr>
  </w:style>
  <w:style w:type="character" w:customStyle="1" w:styleId="cf01">
    <w:name w:val="cf01"/>
    <w:basedOn w:val="DefaultParagraphFont"/>
    <w:rsid w:val="007E787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429677">
      <w:bodyDiv w:val="1"/>
      <w:marLeft w:val="0"/>
      <w:marRight w:val="0"/>
      <w:marTop w:val="0"/>
      <w:marBottom w:val="0"/>
      <w:divBdr>
        <w:top w:val="none" w:sz="0" w:space="0" w:color="auto"/>
        <w:left w:val="none" w:sz="0" w:space="0" w:color="auto"/>
        <w:bottom w:val="none" w:sz="0" w:space="0" w:color="auto"/>
        <w:right w:val="none" w:sz="0" w:space="0" w:color="auto"/>
      </w:divBdr>
    </w:div>
    <w:div w:id="147260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D14ABF6B2D4C4ABF2496456EAFB7F3"/>
        <w:category>
          <w:name w:val="General"/>
          <w:gallery w:val="placeholder"/>
        </w:category>
        <w:types>
          <w:type w:val="bbPlcHdr"/>
        </w:types>
        <w:behaviors>
          <w:behavior w:val="content"/>
        </w:behaviors>
        <w:guid w:val="{B0940564-A35A-4864-9941-500865D8D336}"/>
      </w:docPartPr>
      <w:docPartBody>
        <w:p w:rsidR="00AF208E" w:rsidRDefault="00A86E23" w:rsidP="00A86E23">
          <w:pPr>
            <w:pStyle w:val="80D14ABF6B2D4C4ABF2496456EAFB7F3"/>
          </w:pPr>
          <w:r w:rsidRPr="004462BF">
            <w:rPr>
              <w:rStyle w:val="PlaceholderText"/>
            </w:rPr>
            <w:t>Choose an item.</w:t>
          </w:r>
        </w:p>
      </w:docPartBody>
    </w:docPart>
    <w:docPart>
      <w:docPartPr>
        <w:name w:val="D27F5E99B3CA47DA9C200121378636D8"/>
        <w:category>
          <w:name w:val="General"/>
          <w:gallery w:val="placeholder"/>
        </w:category>
        <w:types>
          <w:type w:val="bbPlcHdr"/>
        </w:types>
        <w:behaviors>
          <w:behavior w:val="content"/>
        </w:behaviors>
        <w:guid w:val="{E00F7C44-4952-47A8-9936-A3EEB23C2E41}"/>
      </w:docPartPr>
      <w:docPartBody>
        <w:p w:rsidR="00AF208E" w:rsidRDefault="00A86E23" w:rsidP="00A86E23">
          <w:pPr>
            <w:pStyle w:val="D27F5E99B3CA47DA9C200121378636D8"/>
          </w:pPr>
          <w:r w:rsidRPr="004462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41"/>
    <w:rsid w:val="000132E4"/>
    <w:rsid w:val="00074A33"/>
    <w:rsid w:val="001067CC"/>
    <w:rsid w:val="0011316E"/>
    <w:rsid w:val="00134704"/>
    <w:rsid w:val="00264244"/>
    <w:rsid w:val="00275655"/>
    <w:rsid w:val="00360BB8"/>
    <w:rsid w:val="003F2668"/>
    <w:rsid w:val="004F20BA"/>
    <w:rsid w:val="00535388"/>
    <w:rsid w:val="0057417A"/>
    <w:rsid w:val="007603DB"/>
    <w:rsid w:val="00910B41"/>
    <w:rsid w:val="00A86E23"/>
    <w:rsid w:val="00AF208E"/>
    <w:rsid w:val="00B13684"/>
    <w:rsid w:val="00E46784"/>
    <w:rsid w:val="00F37238"/>
    <w:rsid w:val="00F851CB"/>
    <w:rsid w:val="00F90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E23"/>
    <w:rPr>
      <w:color w:val="808080"/>
    </w:rPr>
  </w:style>
  <w:style w:type="paragraph" w:customStyle="1" w:styleId="80D14ABF6B2D4C4ABF2496456EAFB7F3">
    <w:name w:val="80D14ABF6B2D4C4ABF2496456EAFB7F3"/>
    <w:rsid w:val="00A86E23"/>
  </w:style>
  <w:style w:type="paragraph" w:customStyle="1" w:styleId="D27F5E99B3CA47DA9C200121378636D8">
    <w:name w:val="D27F5E99B3CA47DA9C200121378636D8"/>
    <w:rsid w:val="00A86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3287</Characters>
  <Application>Microsoft Office Word</Application>
  <DocSecurity>0</DocSecurity>
  <Lines>27</Lines>
  <Paragraphs>7</Paragraphs>
  <ScaleCrop>false</ScaleCrop>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Graham</dc:creator>
  <cp:keywords/>
  <dc:description/>
  <cp:lastModifiedBy>Matt Rosenfeld</cp:lastModifiedBy>
  <cp:revision>3</cp:revision>
  <dcterms:created xsi:type="dcterms:W3CDTF">2023-02-14T10:37:00Z</dcterms:created>
  <dcterms:modified xsi:type="dcterms:W3CDTF">2023-02-14T10:38:00Z</dcterms:modified>
</cp:coreProperties>
</file>